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84" w:rsidRDefault="00634984" w:rsidP="00701DEC">
      <w:pPr>
        <w:pStyle w:val="a4"/>
        <w:rPr>
          <w:rFonts w:ascii="Times New Roman" w:hAnsi="Times New Roman" w:cs="Times New Roman"/>
          <w:b/>
        </w:rPr>
      </w:pPr>
    </w:p>
    <w:p w:rsidR="00634984" w:rsidRDefault="00634984" w:rsidP="00290A97">
      <w:pPr>
        <w:pStyle w:val="a4"/>
        <w:jc w:val="center"/>
        <w:rPr>
          <w:rFonts w:ascii="Times New Roman" w:hAnsi="Times New Roman" w:cs="Times New Roman"/>
          <w:b/>
        </w:rPr>
      </w:pPr>
    </w:p>
    <w:p w:rsidR="00701DEC" w:rsidRPr="00E20426" w:rsidRDefault="00701DEC" w:rsidP="00701DE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2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DEC" w:rsidRPr="00E20426" w:rsidRDefault="00701DEC" w:rsidP="00701DE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0A3B">
        <w:rPr>
          <w:rFonts w:ascii="Times New Roman" w:hAnsi="Times New Roman" w:cs="Times New Roman"/>
          <w:sz w:val="28"/>
          <w:szCs w:val="28"/>
        </w:rPr>
        <w:t>Зубанчинская</w:t>
      </w:r>
      <w:proofErr w:type="spellEnd"/>
      <w:r w:rsidR="00D60A3B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D60A3B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D60A3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D60A3B">
        <w:rPr>
          <w:rFonts w:ascii="Times New Roman" w:hAnsi="Times New Roman" w:cs="Times New Roman"/>
          <w:sz w:val="28"/>
          <w:szCs w:val="28"/>
        </w:rPr>
        <w:t>мира</w:t>
      </w:r>
      <w:proofErr w:type="spellEnd"/>
      <w:r w:rsidR="00D60A3B">
        <w:rPr>
          <w:rFonts w:ascii="Times New Roman" w:hAnsi="Times New Roman" w:cs="Times New Roman"/>
          <w:sz w:val="28"/>
          <w:szCs w:val="28"/>
        </w:rPr>
        <w:t xml:space="preserve"> Гази</w:t>
      </w:r>
      <w:r w:rsidRPr="00E20426">
        <w:rPr>
          <w:rFonts w:ascii="Times New Roman" w:hAnsi="Times New Roman" w:cs="Times New Roman"/>
          <w:sz w:val="28"/>
          <w:szCs w:val="28"/>
        </w:rPr>
        <w:t>»</w:t>
      </w:r>
    </w:p>
    <w:p w:rsidR="00701DEC" w:rsidRPr="00E20426" w:rsidRDefault="00701DEC" w:rsidP="00701DE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-----------</w:t>
      </w:r>
      <w:r w:rsidR="00D60A3B">
        <w:rPr>
          <w:rFonts w:ascii="Times New Roman" w:hAnsi="Times New Roman" w:cs="Times New Roman"/>
          <w:sz w:val="28"/>
          <w:szCs w:val="28"/>
        </w:rPr>
        <w:t>/М.Г</w:t>
      </w:r>
      <w:r w:rsidRPr="00E20426">
        <w:rPr>
          <w:rFonts w:ascii="Times New Roman" w:hAnsi="Times New Roman" w:cs="Times New Roman"/>
          <w:sz w:val="28"/>
          <w:szCs w:val="28"/>
        </w:rPr>
        <w:t>.</w:t>
      </w:r>
      <w:r w:rsidR="0088128A">
        <w:rPr>
          <w:rFonts w:ascii="Times New Roman" w:hAnsi="Times New Roman" w:cs="Times New Roman"/>
          <w:sz w:val="28"/>
          <w:szCs w:val="28"/>
        </w:rPr>
        <w:t xml:space="preserve"> </w:t>
      </w:r>
      <w:r w:rsidR="00D60A3B">
        <w:rPr>
          <w:rFonts w:ascii="Times New Roman" w:hAnsi="Times New Roman" w:cs="Times New Roman"/>
          <w:sz w:val="28"/>
          <w:szCs w:val="28"/>
        </w:rPr>
        <w:t>Гаджиев</w:t>
      </w:r>
      <w:r w:rsidRPr="00E20426">
        <w:rPr>
          <w:rFonts w:ascii="Times New Roman" w:hAnsi="Times New Roman" w:cs="Times New Roman"/>
          <w:sz w:val="28"/>
          <w:szCs w:val="28"/>
        </w:rPr>
        <w:t>/</w:t>
      </w:r>
    </w:p>
    <w:p w:rsidR="00634984" w:rsidRDefault="00634984" w:rsidP="00290A97">
      <w:pPr>
        <w:pStyle w:val="a4"/>
        <w:jc w:val="center"/>
        <w:rPr>
          <w:rFonts w:ascii="Times New Roman" w:hAnsi="Times New Roman" w:cs="Times New Roman"/>
          <w:b/>
        </w:rPr>
      </w:pPr>
    </w:p>
    <w:p w:rsidR="00634984" w:rsidRDefault="00634984" w:rsidP="00290A97">
      <w:pPr>
        <w:pStyle w:val="a4"/>
        <w:jc w:val="center"/>
        <w:rPr>
          <w:rFonts w:ascii="Times New Roman" w:hAnsi="Times New Roman" w:cs="Times New Roman"/>
          <w:b/>
        </w:rPr>
      </w:pPr>
    </w:p>
    <w:p w:rsidR="00290A97" w:rsidRPr="00290A97" w:rsidRDefault="00D60A3B" w:rsidP="00D60A3B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bookmarkStart w:id="0" w:name="_GoBack"/>
      <w:bookmarkEnd w:id="0"/>
      <w:r w:rsidR="00C10997" w:rsidRPr="00290A97">
        <w:rPr>
          <w:rFonts w:ascii="Times New Roman" w:hAnsi="Times New Roman" w:cs="Times New Roman"/>
          <w:b/>
        </w:rPr>
        <w:t>План мероприятий</w:t>
      </w:r>
    </w:p>
    <w:p w:rsidR="004A456B" w:rsidRDefault="00C10997" w:rsidP="00290A97">
      <w:pPr>
        <w:pStyle w:val="a4"/>
        <w:jc w:val="center"/>
        <w:rPr>
          <w:rFonts w:ascii="Times New Roman" w:hAnsi="Times New Roman" w:cs="Times New Roman"/>
          <w:b/>
        </w:rPr>
      </w:pPr>
      <w:proofErr w:type="gramStart"/>
      <w:r w:rsidRPr="00290A97">
        <w:rPr>
          <w:rFonts w:ascii="Times New Roman" w:hAnsi="Times New Roman" w:cs="Times New Roman"/>
        </w:rPr>
        <w:t>(«дорожная карта») по созданию и</w:t>
      </w:r>
      <w:r w:rsidR="00290A97" w:rsidRPr="00290A97">
        <w:rPr>
          <w:rFonts w:ascii="Times New Roman" w:hAnsi="Times New Roman" w:cs="Times New Roman"/>
        </w:rPr>
        <w:t xml:space="preserve"> </w:t>
      </w:r>
      <w:r w:rsidRPr="00290A97">
        <w:rPr>
          <w:rFonts w:ascii="Times New Roman" w:hAnsi="Times New Roman" w:cs="Times New Roman"/>
        </w:rPr>
        <w:t>функционированию Центра образования естественно-научной и</w:t>
      </w:r>
      <w:r w:rsidR="00290A97" w:rsidRPr="00290A97">
        <w:rPr>
          <w:rFonts w:ascii="Times New Roman" w:hAnsi="Times New Roman" w:cs="Times New Roman"/>
        </w:rPr>
        <w:t xml:space="preserve"> </w:t>
      </w:r>
      <w:r w:rsidRPr="00290A97">
        <w:rPr>
          <w:rFonts w:ascii="Times New Roman" w:hAnsi="Times New Roman" w:cs="Times New Roman"/>
        </w:rPr>
        <w:t>технологической направленностей</w:t>
      </w:r>
      <w:r w:rsidRPr="00290A97">
        <w:rPr>
          <w:rFonts w:ascii="Times New Roman" w:hAnsi="Times New Roman" w:cs="Times New Roman"/>
          <w:b/>
        </w:rPr>
        <w:t xml:space="preserve"> «Точка роста»</w:t>
      </w:r>
      <w:r w:rsidR="00290A97" w:rsidRPr="00290A97">
        <w:rPr>
          <w:rFonts w:ascii="Times New Roman" w:hAnsi="Times New Roman" w:cs="Times New Roman"/>
          <w:b/>
        </w:rPr>
        <w:t xml:space="preserve"> </w:t>
      </w:r>
      <w:r w:rsidRPr="00290A97">
        <w:rPr>
          <w:rFonts w:ascii="Times New Roman" w:hAnsi="Times New Roman" w:cs="Times New Roman"/>
        </w:rPr>
        <w:t>на базе</w:t>
      </w:r>
      <w:r w:rsidRPr="00290A97">
        <w:rPr>
          <w:rFonts w:ascii="Times New Roman" w:hAnsi="Times New Roman" w:cs="Times New Roman"/>
          <w:b/>
        </w:rPr>
        <w:t xml:space="preserve"> МБОУ «</w:t>
      </w:r>
      <w:proofErr w:type="spellStart"/>
      <w:r w:rsidR="00D60A3B">
        <w:rPr>
          <w:rFonts w:ascii="Times New Roman" w:hAnsi="Times New Roman" w:cs="Times New Roman"/>
          <w:b/>
        </w:rPr>
        <w:t>Зубанч</w:t>
      </w:r>
      <w:r w:rsidR="0088128A">
        <w:rPr>
          <w:rFonts w:ascii="Times New Roman" w:hAnsi="Times New Roman" w:cs="Times New Roman"/>
          <w:b/>
        </w:rPr>
        <w:t>инская</w:t>
      </w:r>
      <w:proofErr w:type="spellEnd"/>
      <w:r w:rsidR="00634984">
        <w:rPr>
          <w:rFonts w:ascii="Times New Roman" w:hAnsi="Times New Roman" w:cs="Times New Roman"/>
          <w:b/>
        </w:rPr>
        <w:t xml:space="preserve"> СОШ</w:t>
      </w:r>
      <w:r w:rsidR="00D60A3B">
        <w:rPr>
          <w:rFonts w:ascii="Times New Roman" w:hAnsi="Times New Roman" w:cs="Times New Roman"/>
          <w:b/>
        </w:rPr>
        <w:t xml:space="preserve"> им.  Амира Гази</w:t>
      </w:r>
      <w:r w:rsidRPr="00290A97">
        <w:rPr>
          <w:rFonts w:ascii="Times New Roman" w:hAnsi="Times New Roman" w:cs="Times New Roman"/>
          <w:b/>
        </w:rPr>
        <w:t>»</w:t>
      </w:r>
      <w:proofErr w:type="gramEnd"/>
    </w:p>
    <w:p w:rsidR="00290A97" w:rsidRPr="00290A97" w:rsidRDefault="00290A97" w:rsidP="00290A97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2126"/>
        <w:gridCol w:w="1808"/>
      </w:tblGrid>
      <w:tr w:rsidR="00C10997" w:rsidTr="00290A97">
        <w:tc>
          <w:tcPr>
            <w:tcW w:w="534" w:type="dxa"/>
          </w:tcPr>
          <w:p w:rsidR="00C10997" w:rsidRPr="00290A97" w:rsidRDefault="00C10997" w:rsidP="00A77A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A9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103" w:type="dxa"/>
          </w:tcPr>
          <w:p w:rsidR="00C10997" w:rsidRPr="00290A97" w:rsidRDefault="00C10997" w:rsidP="00A77A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A97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126" w:type="dxa"/>
          </w:tcPr>
          <w:p w:rsidR="00C10997" w:rsidRPr="00290A97" w:rsidRDefault="00C10997" w:rsidP="00A77A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A97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808" w:type="dxa"/>
          </w:tcPr>
          <w:p w:rsidR="00C10997" w:rsidRPr="00290A97" w:rsidRDefault="00C10997" w:rsidP="00A77A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A97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</w:tr>
      <w:tr w:rsidR="00C10997" w:rsidRPr="00C10861" w:rsidTr="00290A97">
        <w:trPr>
          <w:trHeight w:val="135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10997" w:rsidRPr="00C10861" w:rsidRDefault="00C10997" w:rsidP="00634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Выбор помещений (зонирование) в МБОУ «</w:t>
            </w:r>
            <w:proofErr w:type="spellStart"/>
            <w:r w:rsidR="00D60A3B">
              <w:rPr>
                <w:rFonts w:ascii="Times New Roman" w:hAnsi="Times New Roman" w:cs="Times New Roman"/>
                <w:sz w:val="24"/>
                <w:szCs w:val="24"/>
              </w:rPr>
              <w:t>Зубанч</w:t>
            </w:r>
            <w:r w:rsidR="00701DEC">
              <w:rPr>
                <w:rFonts w:ascii="Times New Roman" w:hAnsi="Times New Roman" w:cs="Times New Roman"/>
                <w:sz w:val="24"/>
                <w:szCs w:val="24"/>
              </w:rPr>
              <w:t>инская</w:t>
            </w:r>
            <w:proofErr w:type="spellEnd"/>
            <w:r w:rsidR="00701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98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8" w:type="dxa"/>
          </w:tcPr>
          <w:p w:rsidR="00C10997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</w:tr>
      <w:tr w:rsidR="00C10997" w:rsidRPr="00C10861" w:rsidTr="00290A97">
        <w:trPr>
          <w:trHeight w:val="120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A77AD4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работка и утверждение локальных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нормативных актов</w:t>
            </w:r>
          </w:p>
        </w:tc>
        <w:tc>
          <w:tcPr>
            <w:tcW w:w="2126" w:type="dxa"/>
          </w:tcPr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8" w:type="dxa"/>
          </w:tcPr>
          <w:p w:rsidR="00C10997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</w:tr>
      <w:tr w:rsidR="00C10997" w:rsidRPr="00C10861" w:rsidTr="00290A97">
        <w:trPr>
          <w:trHeight w:val="120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Создание раздела «Точка роста» на сайте школы, размещение локальных нормативных документов центра «Точка роста» на сайте школы</w:t>
            </w:r>
          </w:p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10997" w:rsidRPr="00C10861" w:rsidRDefault="00A77AD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школы, </w:t>
            </w:r>
            <w:proofErr w:type="gramStart"/>
            <w:r w:rsidR="00C10997" w:rsidRPr="00C1086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="00C10997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за размещение </w:t>
            </w:r>
          </w:p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информации на сайте школы</w:t>
            </w:r>
          </w:p>
        </w:tc>
        <w:tc>
          <w:tcPr>
            <w:tcW w:w="1808" w:type="dxa"/>
          </w:tcPr>
          <w:p w:rsidR="00C10997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C10997" w:rsidRPr="00C10861" w:rsidTr="00290A97">
        <w:trPr>
          <w:trHeight w:val="135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проектов </w:t>
            </w:r>
          </w:p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зонирования центров «Точка роста»</w:t>
            </w:r>
          </w:p>
        </w:tc>
        <w:tc>
          <w:tcPr>
            <w:tcW w:w="2126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08" w:type="dxa"/>
          </w:tcPr>
          <w:p w:rsidR="00C10997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C10997" w:rsidRPr="00C10861" w:rsidTr="00290A97">
        <w:trPr>
          <w:trHeight w:val="119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Разработка сметной документации на проведение ремонтных работ в выбранных для размещения Центра помещениях (с учетом рекомендаций по проектированию и дизайну образовательного пространства)</w:t>
            </w:r>
          </w:p>
        </w:tc>
        <w:tc>
          <w:tcPr>
            <w:tcW w:w="2126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08" w:type="dxa"/>
          </w:tcPr>
          <w:p w:rsidR="00C10997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</w:tr>
      <w:tr w:rsidR="00C10997" w:rsidRPr="00C10861" w:rsidTr="00290A97">
        <w:trPr>
          <w:trHeight w:val="120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C10997" w:rsidRPr="00C10861" w:rsidRDefault="00C109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объема и стоимости </w:t>
            </w:r>
            <w:r w:rsidR="00A77AD4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ремонтных работ с управлением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администрации МО </w:t>
            </w:r>
            <w:r w:rsidR="00D60A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Дахадаевский</w:t>
            </w:r>
            <w:proofErr w:type="spellEnd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60A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8" w:type="dxa"/>
          </w:tcPr>
          <w:p w:rsidR="00C10997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C10997" w:rsidRPr="00C10861" w:rsidTr="00290A97">
        <w:trPr>
          <w:trHeight w:val="135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C10997" w:rsidRPr="00C10861" w:rsidRDefault="00A77AD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вопроса по созданию </w:t>
            </w:r>
            <w:r w:rsidR="00C10997" w:rsidRPr="00C10861">
              <w:rPr>
                <w:rFonts w:ascii="Times New Roman" w:hAnsi="Times New Roman" w:cs="Times New Roman"/>
                <w:sz w:val="24"/>
                <w:szCs w:val="24"/>
              </w:rPr>
              <w:t>Центра на заседании Педагогического Совета</w:t>
            </w:r>
          </w:p>
        </w:tc>
        <w:tc>
          <w:tcPr>
            <w:tcW w:w="2126" w:type="dxa"/>
          </w:tcPr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C10997" w:rsidRPr="00C10861" w:rsidTr="00290A97">
        <w:trPr>
          <w:trHeight w:val="120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920055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Подбор педагогических работников </w:t>
            </w:r>
          </w:p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2126" w:type="dxa"/>
          </w:tcPr>
          <w:p w:rsidR="00920055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</w:tr>
      <w:tr w:rsidR="00C10997" w:rsidRPr="00C10861" w:rsidTr="00290A97">
        <w:trPr>
          <w:trHeight w:val="135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920055" w:rsidRPr="00C10861" w:rsidRDefault="00A77AD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proofErr w:type="gramEnd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20055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</w:p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программ, </w:t>
            </w:r>
            <w:r w:rsidR="00A77AD4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реализуемых в соответствии с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целями и задачами Центра</w:t>
            </w:r>
          </w:p>
        </w:tc>
        <w:tc>
          <w:tcPr>
            <w:tcW w:w="2126" w:type="dxa"/>
          </w:tcPr>
          <w:p w:rsidR="00920055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</w:tr>
      <w:tr w:rsidR="00C10997" w:rsidRPr="00C10861" w:rsidTr="00290A97">
        <w:trPr>
          <w:trHeight w:val="135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C10997" w:rsidRPr="00C10861" w:rsidRDefault="00A77AD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набора детей, </w:t>
            </w:r>
            <w:r w:rsidR="00920055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по программам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055" w:rsidRPr="00C1086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  <w:tc>
          <w:tcPr>
            <w:tcW w:w="2126" w:type="dxa"/>
          </w:tcPr>
          <w:p w:rsidR="00920055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</w:tr>
      <w:tr w:rsidR="00C10997" w:rsidRPr="00C10861" w:rsidTr="00290A97">
        <w:trPr>
          <w:trHeight w:val="120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C10997" w:rsidRPr="00C10861" w:rsidRDefault="00D60A3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="00A77AD4" w:rsidRPr="00C10861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gramEnd"/>
            <w:r w:rsidR="00A77AD4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20055" w:rsidRPr="00C10861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Центра</w:t>
            </w:r>
          </w:p>
        </w:tc>
        <w:tc>
          <w:tcPr>
            <w:tcW w:w="2126" w:type="dxa"/>
          </w:tcPr>
          <w:p w:rsidR="00920055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</w:tr>
      <w:tr w:rsidR="00C10997" w:rsidRPr="00C10861" w:rsidTr="00B75244">
        <w:trPr>
          <w:trHeight w:val="1155"/>
        </w:trPr>
        <w:tc>
          <w:tcPr>
            <w:tcW w:w="534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3" w:type="dxa"/>
          </w:tcPr>
          <w:p w:rsidR="00B75244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 в</w:t>
            </w:r>
            <w:r w:rsidR="00A77AD4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помещениях Центра, приведение площадок школы в соответствие с фирменным стилем «Точка роста»</w:t>
            </w:r>
          </w:p>
        </w:tc>
        <w:tc>
          <w:tcPr>
            <w:tcW w:w="2126" w:type="dxa"/>
          </w:tcPr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</w:t>
            </w:r>
          </w:p>
          <w:p w:rsidR="00290A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B75244" w:rsidRPr="00C10861" w:rsidTr="00290A97">
        <w:trPr>
          <w:trHeight w:val="210"/>
        </w:trPr>
        <w:tc>
          <w:tcPr>
            <w:tcW w:w="534" w:type="dxa"/>
          </w:tcPr>
          <w:p w:rsidR="00B75244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B75244" w:rsidRPr="00C10861" w:rsidRDefault="00B75244" w:rsidP="00C1086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Фотомониторинг</w:t>
            </w:r>
            <w:proofErr w:type="spellEnd"/>
            <w:r w:rsidRPr="00C1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готовности </w:t>
            </w:r>
          </w:p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</w:t>
            </w:r>
          </w:p>
        </w:tc>
        <w:tc>
          <w:tcPr>
            <w:tcW w:w="2126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Центра</w:t>
            </w:r>
          </w:p>
        </w:tc>
        <w:tc>
          <w:tcPr>
            <w:tcW w:w="1808" w:type="dxa"/>
          </w:tcPr>
          <w:p w:rsidR="00B75244" w:rsidRPr="00C10861" w:rsidRDefault="00B75244" w:rsidP="00C1086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15.08.2021-</w:t>
            </w:r>
          </w:p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23.08.2021</w:t>
            </w:r>
          </w:p>
        </w:tc>
      </w:tr>
      <w:tr w:rsidR="000E3E69" w:rsidRPr="00C10861" w:rsidTr="00290A97">
        <w:trPr>
          <w:trHeight w:val="120"/>
        </w:trPr>
        <w:tc>
          <w:tcPr>
            <w:tcW w:w="534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утверждение: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- режима работы Центра «Точка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роста», 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-расписания занятий  Центра «Точка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роста»,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-графика занятости кабинетов Центра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</w:tc>
        <w:tc>
          <w:tcPr>
            <w:tcW w:w="2126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808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до 01 сентября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далее ежегодно</w:t>
            </w:r>
          </w:p>
        </w:tc>
      </w:tr>
      <w:tr w:rsidR="000E3E69" w:rsidRPr="00C10861" w:rsidTr="00290A97">
        <w:trPr>
          <w:trHeight w:val="135"/>
        </w:trPr>
        <w:tc>
          <w:tcPr>
            <w:tcW w:w="534" w:type="dxa"/>
          </w:tcPr>
          <w:p w:rsidR="000E3E69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D60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состоянием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126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центра, педагоги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0E3E69" w:rsidRPr="00C10861" w:rsidTr="00290A97">
        <w:trPr>
          <w:trHeight w:val="165"/>
        </w:trPr>
        <w:tc>
          <w:tcPr>
            <w:tcW w:w="534" w:type="dxa"/>
          </w:tcPr>
          <w:p w:rsidR="000E3E69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90A97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работка и утверждение штатного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="00290A97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исания Центра «Точка роста» на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текущий учебный год</w:t>
            </w:r>
          </w:p>
        </w:tc>
        <w:tc>
          <w:tcPr>
            <w:tcW w:w="2126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8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далее ежегодно</w:t>
            </w:r>
          </w:p>
        </w:tc>
      </w:tr>
      <w:tr w:rsidR="00C10997" w:rsidRPr="00C10861" w:rsidTr="00290A97">
        <w:trPr>
          <w:trHeight w:val="735"/>
        </w:trPr>
        <w:tc>
          <w:tcPr>
            <w:tcW w:w="534" w:type="dxa"/>
          </w:tcPr>
          <w:p w:rsidR="00C10997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9E56BB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77AD4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ставка учебного оборудования и инвентаря для оснащения Центра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"Точка роста"</w:t>
            </w:r>
          </w:p>
        </w:tc>
        <w:tc>
          <w:tcPr>
            <w:tcW w:w="2126" w:type="dxa"/>
          </w:tcPr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</w:tr>
      <w:tr w:rsidR="009E56BB" w:rsidRPr="00C10861" w:rsidTr="00290A97">
        <w:trPr>
          <w:trHeight w:val="1372"/>
        </w:trPr>
        <w:tc>
          <w:tcPr>
            <w:tcW w:w="534" w:type="dxa"/>
          </w:tcPr>
          <w:p w:rsidR="009E56BB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9E56BB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A77AD4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) сотрудников и педагогов </w:t>
            </w:r>
          </w:p>
          <w:p w:rsidR="000E3E69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Центра, в </w:t>
            </w:r>
            <w:r w:rsidR="00290A97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том числе по новым технологиям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90A97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еподавания предметных областей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«Химия», «Физика», «Биология»</w:t>
            </w:r>
            <w:r w:rsidR="00290A97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и «Робототехники».</w:t>
            </w:r>
          </w:p>
        </w:tc>
        <w:tc>
          <w:tcPr>
            <w:tcW w:w="2126" w:type="dxa"/>
          </w:tcPr>
          <w:p w:rsidR="009E56BB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  <w:p w:rsidR="009E56BB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E56BB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</w:tr>
      <w:tr w:rsidR="000E3E69" w:rsidRPr="00C10861" w:rsidTr="00290A97">
        <w:trPr>
          <w:trHeight w:val="273"/>
        </w:trPr>
        <w:tc>
          <w:tcPr>
            <w:tcW w:w="534" w:type="dxa"/>
          </w:tcPr>
          <w:p w:rsidR="000E3E69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0E3E69" w:rsidRPr="00C10861" w:rsidRDefault="00A77AD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составления рабочих </w:t>
            </w:r>
            <w:r w:rsidR="000E3E69" w:rsidRPr="00C10861">
              <w:rPr>
                <w:rFonts w:ascii="Times New Roman" w:hAnsi="Times New Roman" w:cs="Times New Roman"/>
                <w:sz w:val="24"/>
                <w:szCs w:val="24"/>
              </w:rPr>
              <w:t>программ по учебным предметам Физик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а, Химия, Биология, Технология </w:t>
            </w:r>
            <w:r w:rsidR="000E3E69" w:rsidRPr="00C10861">
              <w:rPr>
                <w:rFonts w:ascii="Times New Roman" w:hAnsi="Times New Roman" w:cs="Times New Roman"/>
                <w:sz w:val="24"/>
                <w:szCs w:val="24"/>
              </w:rPr>
              <w:t>и отражение деятельности в Программе воспитания</w:t>
            </w:r>
          </w:p>
        </w:tc>
        <w:tc>
          <w:tcPr>
            <w:tcW w:w="2126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Центра</w:t>
            </w:r>
          </w:p>
        </w:tc>
        <w:tc>
          <w:tcPr>
            <w:tcW w:w="1808" w:type="dxa"/>
          </w:tcPr>
          <w:p w:rsidR="000E3E69" w:rsidRPr="00C10861" w:rsidRDefault="000E3E69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до 25.08.2022</w:t>
            </w:r>
          </w:p>
        </w:tc>
      </w:tr>
      <w:tr w:rsidR="00C10997" w:rsidRPr="00C10861" w:rsidTr="00290A97">
        <w:trPr>
          <w:trHeight w:val="810"/>
        </w:trPr>
        <w:tc>
          <w:tcPr>
            <w:tcW w:w="534" w:type="dxa"/>
          </w:tcPr>
          <w:p w:rsidR="00C10997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920055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Центра в единый день </w:t>
            </w:r>
          </w:p>
          <w:p w:rsidR="00C10997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</w:p>
        </w:tc>
        <w:tc>
          <w:tcPr>
            <w:tcW w:w="2126" w:type="dxa"/>
          </w:tcPr>
          <w:p w:rsidR="009E56BB" w:rsidRPr="00C10861" w:rsidRDefault="00920055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Центра</w:t>
            </w:r>
          </w:p>
        </w:tc>
        <w:tc>
          <w:tcPr>
            <w:tcW w:w="1808" w:type="dxa"/>
          </w:tcPr>
          <w:p w:rsidR="00C10997" w:rsidRPr="00C10861" w:rsidRDefault="00290A97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1D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сентября(по возможности)</w:t>
            </w:r>
          </w:p>
        </w:tc>
      </w:tr>
      <w:tr w:rsidR="009E56BB" w:rsidRPr="00C10861" w:rsidTr="00B75244">
        <w:trPr>
          <w:trHeight w:val="1065"/>
        </w:trPr>
        <w:tc>
          <w:tcPr>
            <w:tcW w:w="534" w:type="dxa"/>
          </w:tcPr>
          <w:p w:rsidR="009E56BB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9E56BB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Экскурсии в Цен</w:t>
            </w:r>
            <w:r w:rsidR="00290A97"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тр «Точка роста»  Знакомство с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Центром «Точка роста»</w:t>
            </w:r>
          </w:p>
        </w:tc>
        <w:tc>
          <w:tcPr>
            <w:tcW w:w="2126" w:type="dxa"/>
          </w:tcPr>
          <w:p w:rsidR="009E56BB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B75244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808" w:type="dxa"/>
          </w:tcPr>
          <w:p w:rsidR="009E56BB" w:rsidRPr="00C10861" w:rsidRDefault="009E56BB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B75244" w:rsidRPr="00C10861" w:rsidTr="00C10861">
        <w:trPr>
          <w:trHeight w:val="537"/>
        </w:trPr>
        <w:tc>
          <w:tcPr>
            <w:tcW w:w="534" w:type="dxa"/>
          </w:tcPr>
          <w:p w:rsidR="00B75244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Неделя химии,  биологии</w:t>
            </w:r>
          </w:p>
        </w:tc>
        <w:tc>
          <w:tcPr>
            <w:tcW w:w="2126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1808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75244" w:rsidRPr="00C10861" w:rsidTr="00C10861">
        <w:trPr>
          <w:trHeight w:val="540"/>
        </w:trPr>
        <w:tc>
          <w:tcPr>
            <w:tcW w:w="534" w:type="dxa"/>
          </w:tcPr>
          <w:p w:rsidR="00B75244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Неделя физики</w:t>
            </w:r>
          </w:p>
        </w:tc>
        <w:tc>
          <w:tcPr>
            <w:tcW w:w="2126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808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</w:tr>
      <w:tr w:rsidR="00C10861" w:rsidRPr="00C10861" w:rsidTr="00290A97">
        <w:trPr>
          <w:trHeight w:val="273"/>
        </w:trPr>
        <w:tc>
          <w:tcPr>
            <w:tcW w:w="534" w:type="dxa"/>
          </w:tcPr>
          <w:p w:rsidR="00C10861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C10861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126" w:type="dxa"/>
          </w:tcPr>
          <w:p w:rsidR="00C10861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1808" w:type="dxa"/>
          </w:tcPr>
          <w:p w:rsidR="00C10861" w:rsidRPr="00205A75" w:rsidRDefault="00205A75" w:rsidP="0020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B75244" w:rsidRPr="00C10861" w:rsidTr="00A77AD4">
        <w:trPr>
          <w:trHeight w:val="537"/>
        </w:trPr>
        <w:tc>
          <w:tcPr>
            <w:tcW w:w="534" w:type="dxa"/>
            <w:tcBorders>
              <w:bottom w:val="single" w:sz="4" w:space="0" w:color="auto"/>
            </w:tcBorders>
          </w:tcPr>
          <w:p w:rsidR="00B75244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B75244" w:rsidRPr="00C10861" w:rsidTr="00290A97">
        <w:trPr>
          <w:trHeight w:val="150"/>
        </w:trPr>
        <w:tc>
          <w:tcPr>
            <w:tcW w:w="534" w:type="dxa"/>
          </w:tcPr>
          <w:p w:rsidR="00B75244" w:rsidRPr="00C10861" w:rsidRDefault="00C10861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выполнения показателей создания и функционирования центров «Точка роста»</w:t>
            </w:r>
          </w:p>
        </w:tc>
        <w:tc>
          <w:tcPr>
            <w:tcW w:w="2126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808" w:type="dxa"/>
          </w:tcPr>
          <w:p w:rsidR="00B75244" w:rsidRPr="00C10861" w:rsidRDefault="00B75244" w:rsidP="00C10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861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</w:tbl>
    <w:p w:rsidR="00C10997" w:rsidRPr="00C10861" w:rsidRDefault="00C10997" w:rsidP="00C10861">
      <w:pPr>
        <w:rPr>
          <w:rFonts w:ascii="Times New Roman" w:hAnsi="Times New Roman" w:cs="Times New Roman"/>
          <w:sz w:val="24"/>
          <w:szCs w:val="24"/>
        </w:rPr>
      </w:pPr>
    </w:p>
    <w:sectPr w:rsidR="00C10997" w:rsidRPr="00C10861" w:rsidSect="00B7524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997"/>
    <w:rsid w:val="000E3E69"/>
    <w:rsid w:val="00205A75"/>
    <w:rsid w:val="00290A97"/>
    <w:rsid w:val="004A456B"/>
    <w:rsid w:val="00634984"/>
    <w:rsid w:val="00701DEC"/>
    <w:rsid w:val="0088128A"/>
    <w:rsid w:val="00920055"/>
    <w:rsid w:val="009E56BB"/>
    <w:rsid w:val="00A77AD4"/>
    <w:rsid w:val="00AE474C"/>
    <w:rsid w:val="00B75244"/>
    <w:rsid w:val="00C10861"/>
    <w:rsid w:val="00C10997"/>
    <w:rsid w:val="00C51E98"/>
    <w:rsid w:val="00D60A3B"/>
    <w:rsid w:val="00E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90A97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C1086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63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Пользователь</cp:lastModifiedBy>
  <cp:revision>11</cp:revision>
  <dcterms:created xsi:type="dcterms:W3CDTF">2022-08-20T08:30:00Z</dcterms:created>
  <dcterms:modified xsi:type="dcterms:W3CDTF">2022-12-27T07:50:00Z</dcterms:modified>
</cp:coreProperties>
</file>